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465" w:rsidRDefault="00086465" w:rsidP="00086465">
      <w:pPr>
        <w:tabs>
          <w:tab w:val="right" w:pos="972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086465" w:rsidRDefault="00086465" w:rsidP="00086465">
      <w:pPr>
        <w:tabs>
          <w:tab w:val="right" w:pos="972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3E6524" w:rsidRPr="00BE3BD5" w:rsidRDefault="00086465" w:rsidP="003E6524">
      <w:pPr>
        <w:jc w:val="center"/>
        <w:rPr>
          <w:rFonts w:ascii="Optima" w:hAnsi="Optima"/>
          <w:b/>
          <w:bCs/>
          <w:color w:val="0070C0"/>
          <w:sz w:val="26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08C0EB97">
            <wp:simplePos x="0" y="0"/>
            <wp:positionH relativeFrom="column">
              <wp:posOffset>-59690</wp:posOffset>
            </wp:positionH>
            <wp:positionV relativeFrom="paragraph">
              <wp:posOffset>-880110</wp:posOffset>
            </wp:positionV>
            <wp:extent cx="6115050" cy="8667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524" w:rsidRPr="003E6524">
        <w:rPr>
          <w:rFonts w:ascii="Optima" w:hAnsi="Optima"/>
          <w:b/>
          <w:bCs/>
          <w:color w:val="0070C0"/>
          <w:sz w:val="26"/>
          <w:szCs w:val="28"/>
        </w:rPr>
        <w:t xml:space="preserve"> </w:t>
      </w:r>
      <w:r w:rsidR="003E6524" w:rsidRPr="00BE3BD5">
        <w:rPr>
          <w:rFonts w:ascii="Optima" w:hAnsi="Optima"/>
          <w:b/>
          <w:bCs/>
          <w:color w:val="0070C0"/>
          <w:sz w:val="26"/>
          <w:szCs w:val="28"/>
        </w:rPr>
        <w:t>ASCOLTARE LA STORIA MIGRATORIA E DISAMBIGUARE LA DIAGNOSI DI PSICOSI: PER UNA CURA CULTURALMENTE COMPETENTE</w:t>
      </w:r>
    </w:p>
    <w:p w:rsidR="00CD2B26" w:rsidRPr="002458F4" w:rsidRDefault="00CD2B26" w:rsidP="00CD2B26">
      <w:pPr>
        <w:tabs>
          <w:tab w:val="right" w:pos="9720"/>
        </w:tabs>
        <w:jc w:val="both"/>
        <w:rPr>
          <w:rFonts w:ascii="Arial" w:hAnsi="Arial" w:cs="Arial"/>
          <w:b/>
          <w:sz w:val="32"/>
          <w:szCs w:val="32"/>
        </w:rPr>
      </w:pPr>
    </w:p>
    <w:p w:rsidR="00086465" w:rsidRPr="00086465" w:rsidRDefault="00086465" w:rsidP="00086465">
      <w:pPr>
        <w:tabs>
          <w:tab w:val="right" w:pos="97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086465">
        <w:rPr>
          <w:rFonts w:ascii="Arial" w:hAnsi="Arial" w:cs="Arial"/>
          <w:b/>
          <w:sz w:val="22"/>
          <w:szCs w:val="22"/>
        </w:rPr>
        <w:t>NOME……………</w:t>
      </w:r>
      <w:r>
        <w:rPr>
          <w:rFonts w:ascii="Arial" w:hAnsi="Arial" w:cs="Arial"/>
          <w:b/>
          <w:sz w:val="22"/>
          <w:szCs w:val="22"/>
        </w:rPr>
        <w:t>………………………</w:t>
      </w:r>
      <w:r w:rsidRPr="00086465">
        <w:rPr>
          <w:rFonts w:ascii="Arial" w:hAnsi="Arial" w:cs="Arial"/>
          <w:b/>
          <w:sz w:val="22"/>
          <w:szCs w:val="22"/>
        </w:rPr>
        <w:t>……</w:t>
      </w:r>
      <w:proofErr w:type="gramStart"/>
      <w:r w:rsidRPr="00086465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086465">
        <w:rPr>
          <w:rFonts w:ascii="Arial" w:hAnsi="Arial" w:cs="Arial"/>
          <w:b/>
          <w:sz w:val="22"/>
          <w:szCs w:val="22"/>
        </w:rPr>
        <w:t>COGNOME……………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086465">
        <w:rPr>
          <w:rFonts w:ascii="Arial" w:hAnsi="Arial" w:cs="Arial"/>
          <w:b/>
          <w:sz w:val="22"/>
          <w:szCs w:val="22"/>
        </w:rPr>
        <w:t>………………………</w:t>
      </w:r>
    </w:p>
    <w:p w:rsidR="00D8020F" w:rsidRDefault="00D8020F" w:rsidP="00D8020F"/>
    <w:p w:rsidR="003E6524" w:rsidRPr="003E6524" w:rsidRDefault="003E6524" w:rsidP="003E6524">
      <w:pPr>
        <w:rPr>
          <w:b/>
        </w:rPr>
      </w:pPr>
      <w:r w:rsidRPr="003E6524">
        <w:rPr>
          <w:b/>
        </w:rPr>
        <w:t>1.</w:t>
      </w:r>
      <w:r w:rsidRPr="003E6524">
        <w:rPr>
          <w:b/>
        </w:rPr>
        <w:t>Le</w:t>
      </w:r>
      <w:bookmarkStart w:id="0" w:name="_GoBack"/>
      <w:bookmarkEnd w:id="0"/>
      <w:r w:rsidRPr="003E6524">
        <w:rPr>
          <w:b/>
        </w:rPr>
        <w:t xml:space="preserve"> psicosi nei migranti hanno generalmente un’incidenza rispetto ai nativi </w:t>
      </w:r>
    </w:p>
    <w:p w:rsidR="003E6524" w:rsidRDefault="003E6524" w:rsidP="003E6524">
      <w:pPr>
        <w:pStyle w:val="Paragrafoelenco"/>
        <w:numPr>
          <w:ilvl w:val="0"/>
          <w:numId w:val="2"/>
        </w:numPr>
      </w:pPr>
      <w:r>
        <w:t>Minore</w:t>
      </w:r>
    </w:p>
    <w:p w:rsidR="003E6524" w:rsidRPr="00E33DC8" w:rsidRDefault="003E6524" w:rsidP="003E6524">
      <w:pPr>
        <w:pStyle w:val="Paragrafoelenco"/>
        <w:numPr>
          <w:ilvl w:val="0"/>
          <w:numId w:val="2"/>
        </w:numPr>
        <w:rPr>
          <w:bCs/>
        </w:rPr>
      </w:pPr>
      <w:r w:rsidRPr="00E33DC8">
        <w:rPr>
          <w:bCs/>
        </w:rPr>
        <w:t xml:space="preserve">Maggiore </w:t>
      </w:r>
    </w:p>
    <w:p w:rsidR="003E6524" w:rsidRDefault="003E6524" w:rsidP="003E6524">
      <w:pPr>
        <w:pStyle w:val="Paragrafoelenco"/>
        <w:numPr>
          <w:ilvl w:val="0"/>
          <w:numId w:val="2"/>
        </w:numPr>
      </w:pPr>
      <w:r>
        <w:t xml:space="preserve">Uguale </w:t>
      </w:r>
    </w:p>
    <w:p w:rsidR="003E6524" w:rsidRDefault="003E6524" w:rsidP="003E6524">
      <w:pPr>
        <w:pStyle w:val="Paragrafoelenco"/>
        <w:numPr>
          <w:ilvl w:val="0"/>
          <w:numId w:val="2"/>
        </w:numPr>
      </w:pPr>
      <w:r>
        <w:t xml:space="preserve">Non stimata </w:t>
      </w:r>
    </w:p>
    <w:p w:rsidR="003E6524" w:rsidRPr="003E6524" w:rsidRDefault="003E6524" w:rsidP="003E6524">
      <w:pPr>
        <w:rPr>
          <w:b/>
        </w:rPr>
      </w:pPr>
      <w:r w:rsidRPr="003E6524">
        <w:rPr>
          <w:b/>
        </w:rPr>
        <w:t>2.</w:t>
      </w:r>
      <w:r w:rsidRPr="003E6524">
        <w:rPr>
          <w:b/>
        </w:rPr>
        <w:t xml:space="preserve">La storia migratoria si compone delle seguenti </w:t>
      </w:r>
      <w:proofErr w:type="gramStart"/>
      <w:r w:rsidRPr="003E6524">
        <w:rPr>
          <w:b/>
        </w:rPr>
        <w:t>fasi :</w:t>
      </w:r>
      <w:proofErr w:type="gramEnd"/>
    </w:p>
    <w:p w:rsidR="003E6524" w:rsidRDefault="003E6524" w:rsidP="003E6524">
      <w:pPr>
        <w:pStyle w:val="Paragrafoelenco"/>
        <w:numPr>
          <w:ilvl w:val="0"/>
          <w:numId w:val="3"/>
        </w:numPr>
      </w:pPr>
      <w:proofErr w:type="spellStart"/>
      <w:r>
        <w:t>Pre</w:t>
      </w:r>
      <w:proofErr w:type="spellEnd"/>
      <w:r>
        <w:t>- migratoria</w:t>
      </w:r>
    </w:p>
    <w:p w:rsidR="003E6524" w:rsidRDefault="003E6524" w:rsidP="003E6524">
      <w:pPr>
        <w:pStyle w:val="Paragrafoelenco"/>
        <w:numPr>
          <w:ilvl w:val="0"/>
          <w:numId w:val="3"/>
        </w:numPr>
      </w:pPr>
      <w:r>
        <w:t xml:space="preserve">migratoria </w:t>
      </w:r>
    </w:p>
    <w:p w:rsidR="003E6524" w:rsidRDefault="003E6524" w:rsidP="003E6524">
      <w:pPr>
        <w:pStyle w:val="Paragrafoelenco"/>
        <w:numPr>
          <w:ilvl w:val="0"/>
          <w:numId w:val="3"/>
        </w:numPr>
      </w:pPr>
      <w:r>
        <w:t xml:space="preserve">post migratoria </w:t>
      </w:r>
    </w:p>
    <w:p w:rsidR="003E6524" w:rsidRPr="00E33DC8" w:rsidRDefault="003E6524" w:rsidP="003E6524">
      <w:pPr>
        <w:pStyle w:val="Paragrafoelenco"/>
        <w:numPr>
          <w:ilvl w:val="0"/>
          <w:numId w:val="3"/>
        </w:numPr>
        <w:rPr>
          <w:bCs/>
        </w:rPr>
      </w:pPr>
      <w:r w:rsidRPr="00E33DC8">
        <w:rPr>
          <w:bCs/>
        </w:rPr>
        <w:t xml:space="preserve">tutte le precedenti </w:t>
      </w:r>
    </w:p>
    <w:p w:rsidR="003E6524" w:rsidRPr="003E6524" w:rsidRDefault="003E6524" w:rsidP="003E6524">
      <w:pPr>
        <w:rPr>
          <w:b/>
        </w:rPr>
      </w:pPr>
      <w:r w:rsidRPr="003E6524">
        <w:rPr>
          <w:b/>
        </w:rPr>
        <w:t>3.</w:t>
      </w:r>
      <w:r w:rsidRPr="003E6524">
        <w:rPr>
          <w:b/>
        </w:rPr>
        <w:t xml:space="preserve">I fattori di rischio di psicosi si collocano in base ai risultati dello studio EU-GEI soprattutto nella storia </w:t>
      </w:r>
    </w:p>
    <w:p w:rsidR="003E6524" w:rsidRDefault="003E6524" w:rsidP="003E6524">
      <w:pPr>
        <w:pStyle w:val="Paragrafoelenco"/>
        <w:numPr>
          <w:ilvl w:val="0"/>
          <w:numId w:val="4"/>
        </w:numPr>
      </w:pPr>
      <w:proofErr w:type="spellStart"/>
      <w:r>
        <w:t>Pre</w:t>
      </w:r>
      <w:proofErr w:type="spellEnd"/>
      <w:r>
        <w:t xml:space="preserve"> migratoria </w:t>
      </w:r>
    </w:p>
    <w:p w:rsidR="003E6524" w:rsidRDefault="003E6524" w:rsidP="003E6524">
      <w:pPr>
        <w:pStyle w:val="Paragrafoelenco"/>
        <w:numPr>
          <w:ilvl w:val="0"/>
          <w:numId w:val="4"/>
        </w:numPr>
      </w:pPr>
      <w:r>
        <w:t>Migratoria</w:t>
      </w:r>
    </w:p>
    <w:p w:rsidR="003E6524" w:rsidRDefault="003E6524" w:rsidP="003E6524">
      <w:pPr>
        <w:pStyle w:val="Paragrafoelenco"/>
        <w:numPr>
          <w:ilvl w:val="0"/>
          <w:numId w:val="4"/>
        </w:numPr>
      </w:pPr>
      <w:r>
        <w:t>Post migratoria</w:t>
      </w:r>
    </w:p>
    <w:p w:rsidR="003E6524" w:rsidRDefault="003E6524" w:rsidP="00072E40">
      <w:pPr>
        <w:pStyle w:val="Paragrafoelenco"/>
        <w:numPr>
          <w:ilvl w:val="0"/>
          <w:numId w:val="4"/>
        </w:numPr>
      </w:pPr>
      <w:proofErr w:type="spellStart"/>
      <w:r w:rsidRPr="00E33DC8">
        <w:rPr>
          <w:bCs/>
        </w:rPr>
        <w:t>Pre</w:t>
      </w:r>
      <w:proofErr w:type="spellEnd"/>
      <w:r w:rsidRPr="00E33DC8">
        <w:rPr>
          <w:bCs/>
        </w:rPr>
        <w:t xml:space="preserve"> migratoria e post migratoria</w:t>
      </w:r>
    </w:p>
    <w:p w:rsidR="003E6524" w:rsidRPr="00682536" w:rsidRDefault="00682536" w:rsidP="003E6524">
      <w:pPr>
        <w:rPr>
          <w:b/>
        </w:rPr>
      </w:pPr>
      <w:r w:rsidRPr="00682536">
        <w:rPr>
          <w:b/>
        </w:rPr>
        <w:t>4.</w:t>
      </w:r>
      <w:r w:rsidR="003E6524" w:rsidRPr="00682536">
        <w:rPr>
          <w:b/>
        </w:rPr>
        <w:t xml:space="preserve">L’incidenza della psicosi nei migranti interni e nei migranti di seconda generazione </w:t>
      </w:r>
    </w:p>
    <w:p w:rsidR="003E6524" w:rsidRPr="00E33DC8" w:rsidRDefault="003E6524" w:rsidP="003E6524">
      <w:pPr>
        <w:pStyle w:val="Paragrafoelenco"/>
        <w:numPr>
          <w:ilvl w:val="0"/>
          <w:numId w:val="5"/>
        </w:numPr>
        <w:rPr>
          <w:bCs/>
        </w:rPr>
      </w:pPr>
      <w:proofErr w:type="gramStart"/>
      <w:r w:rsidRPr="00E33DC8">
        <w:rPr>
          <w:bCs/>
        </w:rPr>
        <w:t>E’</w:t>
      </w:r>
      <w:proofErr w:type="gramEnd"/>
      <w:r w:rsidRPr="00E33DC8">
        <w:rPr>
          <w:bCs/>
        </w:rPr>
        <w:t xml:space="preserve"> maggiore di quella dei nativi </w:t>
      </w:r>
    </w:p>
    <w:p w:rsidR="003E6524" w:rsidRDefault="003E6524" w:rsidP="003E6524">
      <w:pPr>
        <w:pStyle w:val="Paragrafoelenco"/>
        <w:numPr>
          <w:ilvl w:val="0"/>
          <w:numId w:val="5"/>
        </w:numPr>
      </w:pPr>
      <w:r>
        <w:t xml:space="preserve">È simile a quella dei nativi </w:t>
      </w:r>
    </w:p>
    <w:p w:rsidR="003E6524" w:rsidRDefault="003E6524" w:rsidP="003E6524">
      <w:pPr>
        <w:pStyle w:val="Paragrafoelenco"/>
        <w:numPr>
          <w:ilvl w:val="0"/>
          <w:numId w:val="5"/>
        </w:numPr>
      </w:pPr>
      <w:proofErr w:type="gramStart"/>
      <w:r>
        <w:t>E’</w:t>
      </w:r>
      <w:proofErr w:type="gramEnd"/>
      <w:r>
        <w:t xml:space="preserve"> inferiore a quella dei nativi </w:t>
      </w:r>
    </w:p>
    <w:p w:rsidR="003E6524" w:rsidRDefault="003E6524" w:rsidP="003E6524">
      <w:pPr>
        <w:pStyle w:val="Paragrafoelenco"/>
        <w:numPr>
          <w:ilvl w:val="0"/>
          <w:numId w:val="5"/>
        </w:numPr>
      </w:pPr>
      <w:proofErr w:type="gramStart"/>
      <w:r>
        <w:t>E’</w:t>
      </w:r>
      <w:proofErr w:type="gramEnd"/>
      <w:r>
        <w:t xml:space="preserve"> maggiore di quella dei migranti esterni          </w:t>
      </w:r>
    </w:p>
    <w:p w:rsidR="003E6524" w:rsidRDefault="003E6524" w:rsidP="003E6524"/>
    <w:p w:rsidR="003E6524" w:rsidRPr="00682536" w:rsidRDefault="00682536" w:rsidP="003E6524">
      <w:pPr>
        <w:rPr>
          <w:b/>
        </w:rPr>
      </w:pPr>
      <w:r w:rsidRPr="00682536">
        <w:rPr>
          <w:b/>
        </w:rPr>
        <w:t>5.</w:t>
      </w:r>
      <w:r w:rsidR="00E33DC8">
        <w:rPr>
          <w:b/>
        </w:rPr>
        <w:t xml:space="preserve"> </w:t>
      </w:r>
      <w:r w:rsidR="003E6524" w:rsidRPr="00682536">
        <w:rPr>
          <w:b/>
        </w:rPr>
        <w:t>Tra i fattor i</w:t>
      </w:r>
      <w:r>
        <w:rPr>
          <w:b/>
        </w:rPr>
        <w:t xml:space="preserve"> </w:t>
      </w:r>
      <w:r w:rsidR="003E6524" w:rsidRPr="00682536">
        <w:rPr>
          <w:b/>
        </w:rPr>
        <w:t xml:space="preserve">di rischio di psicosi della </w:t>
      </w:r>
      <w:proofErr w:type="gramStart"/>
      <w:r w:rsidR="003E6524" w:rsidRPr="00682536">
        <w:rPr>
          <w:b/>
        </w:rPr>
        <w:t>fase  post</w:t>
      </w:r>
      <w:proofErr w:type="gramEnd"/>
      <w:r w:rsidR="003E6524" w:rsidRPr="00682536">
        <w:rPr>
          <w:b/>
        </w:rPr>
        <w:t xml:space="preserve"> migratoria si annoverano</w:t>
      </w:r>
    </w:p>
    <w:p w:rsidR="003E6524" w:rsidRDefault="003E6524" w:rsidP="003E6524">
      <w:pPr>
        <w:pStyle w:val="Paragrafoelenco"/>
        <w:numPr>
          <w:ilvl w:val="0"/>
          <w:numId w:val="6"/>
        </w:numPr>
      </w:pPr>
      <w:r>
        <w:t xml:space="preserve">Disoccupazione </w:t>
      </w:r>
    </w:p>
    <w:p w:rsidR="003E6524" w:rsidRDefault="003E6524" w:rsidP="003E6524">
      <w:pPr>
        <w:pStyle w:val="Paragrafoelenco"/>
        <w:numPr>
          <w:ilvl w:val="0"/>
          <w:numId w:val="6"/>
        </w:numPr>
      </w:pPr>
      <w:r>
        <w:t xml:space="preserve">Isolamento sociale </w:t>
      </w:r>
    </w:p>
    <w:p w:rsidR="003E6524" w:rsidRDefault="003E6524" w:rsidP="003E6524">
      <w:pPr>
        <w:pStyle w:val="Paragrafoelenco"/>
        <w:numPr>
          <w:ilvl w:val="0"/>
          <w:numId w:val="6"/>
        </w:numPr>
      </w:pPr>
      <w:proofErr w:type="spellStart"/>
      <w:r>
        <w:t>Mismatch</w:t>
      </w:r>
      <w:proofErr w:type="spellEnd"/>
      <w:r>
        <w:t xml:space="preserve"> tra aspettative e realizzazione </w:t>
      </w:r>
    </w:p>
    <w:p w:rsidR="003E6524" w:rsidRPr="00E33DC8" w:rsidRDefault="003E6524" w:rsidP="003E6524">
      <w:pPr>
        <w:pStyle w:val="Paragrafoelenco"/>
        <w:numPr>
          <w:ilvl w:val="0"/>
          <w:numId w:val="6"/>
        </w:numPr>
        <w:rPr>
          <w:bCs/>
        </w:rPr>
      </w:pPr>
      <w:r w:rsidRPr="00E33DC8">
        <w:rPr>
          <w:bCs/>
        </w:rPr>
        <w:t>Tutte le precedenti</w:t>
      </w:r>
    </w:p>
    <w:p w:rsidR="003E6524" w:rsidRDefault="003E6524" w:rsidP="003E6524"/>
    <w:p w:rsidR="003E6524" w:rsidRPr="00682536" w:rsidRDefault="00682536" w:rsidP="003E6524">
      <w:pPr>
        <w:rPr>
          <w:b/>
        </w:rPr>
      </w:pPr>
      <w:r>
        <w:rPr>
          <w:b/>
        </w:rPr>
        <w:t>6.</w:t>
      </w:r>
      <w:r w:rsidR="00E33DC8">
        <w:rPr>
          <w:b/>
        </w:rPr>
        <w:t xml:space="preserve"> </w:t>
      </w:r>
      <w:r w:rsidR="003E6524" w:rsidRPr="00682536">
        <w:rPr>
          <w:b/>
        </w:rPr>
        <w:t>Tra gli interventi di prevenzione dei disturbi psicotici nei migranti annoveriamo:</w:t>
      </w:r>
    </w:p>
    <w:p w:rsidR="003E6524" w:rsidRDefault="003E6524" w:rsidP="003E6524">
      <w:pPr>
        <w:pStyle w:val="Paragrafoelenco"/>
        <w:numPr>
          <w:ilvl w:val="0"/>
          <w:numId w:val="7"/>
        </w:numPr>
      </w:pPr>
      <w:r>
        <w:t xml:space="preserve">Cerare opportunità di lavoro nei paesi di origine </w:t>
      </w:r>
    </w:p>
    <w:p w:rsidR="003E6524" w:rsidRDefault="003E6524" w:rsidP="003E6524">
      <w:pPr>
        <w:pStyle w:val="Paragrafoelenco"/>
        <w:numPr>
          <w:ilvl w:val="0"/>
          <w:numId w:val="7"/>
        </w:numPr>
      </w:pPr>
      <w:r>
        <w:t>Rimpatrio forzato</w:t>
      </w:r>
    </w:p>
    <w:p w:rsidR="003E6524" w:rsidRPr="00777285" w:rsidRDefault="003E6524" w:rsidP="003E6524">
      <w:pPr>
        <w:pStyle w:val="Paragrafoelenco"/>
        <w:numPr>
          <w:ilvl w:val="0"/>
          <w:numId w:val="7"/>
        </w:numPr>
      </w:pPr>
      <w:r w:rsidRPr="00777285">
        <w:t xml:space="preserve">Inclusione in corsi </w:t>
      </w:r>
      <w:proofErr w:type="gramStart"/>
      <w:r w:rsidRPr="00777285">
        <w:t>di  apprendimento</w:t>
      </w:r>
      <w:proofErr w:type="gramEnd"/>
      <w:r w:rsidRPr="00777285">
        <w:t xml:space="preserve"> della lingua del paese di arrivo e in corsi di formazione professionale </w:t>
      </w:r>
    </w:p>
    <w:p w:rsidR="003E6524" w:rsidRPr="00E33DC8" w:rsidRDefault="003E6524" w:rsidP="003E6524">
      <w:pPr>
        <w:pStyle w:val="Paragrafoelenco"/>
        <w:numPr>
          <w:ilvl w:val="0"/>
          <w:numId w:val="7"/>
        </w:numPr>
        <w:rPr>
          <w:bCs/>
        </w:rPr>
      </w:pPr>
      <w:r w:rsidRPr="00E33DC8">
        <w:rPr>
          <w:bCs/>
        </w:rPr>
        <w:t xml:space="preserve">Sia la risposta 1 che la 3 sono corrette     </w:t>
      </w:r>
    </w:p>
    <w:p w:rsidR="00590945" w:rsidRDefault="00590945" w:rsidP="00590945">
      <w:pPr>
        <w:pStyle w:val="Nessunaspaziatura"/>
        <w:ind w:left="708"/>
      </w:pPr>
    </w:p>
    <w:p w:rsidR="00B623F0" w:rsidRPr="00D8020F" w:rsidRDefault="00E33DC8" w:rsidP="004D7C7D">
      <w:pPr>
        <w:pStyle w:val="Nessunaspaziatura"/>
      </w:pPr>
      <w:r>
        <w:rPr>
          <w:b/>
          <w:sz w:val="24"/>
          <w:szCs w:val="24"/>
        </w:rPr>
        <w:t xml:space="preserve">22 </w:t>
      </w:r>
      <w:proofErr w:type="gramStart"/>
      <w:r w:rsidR="00CD2DA2">
        <w:rPr>
          <w:b/>
          <w:sz w:val="24"/>
          <w:szCs w:val="24"/>
        </w:rPr>
        <w:t>Maggio</w:t>
      </w:r>
      <w:proofErr w:type="gramEnd"/>
      <w:r w:rsidR="00636539">
        <w:rPr>
          <w:b/>
          <w:sz w:val="24"/>
          <w:szCs w:val="24"/>
        </w:rPr>
        <w:t xml:space="preserve"> </w:t>
      </w:r>
      <w:r w:rsidR="00BC7560">
        <w:rPr>
          <w:b/>
          <w:sz w:val="24"/>
          <w:szCs w:val="24"/>
        </w:rPr>
        <w:t xml:space="preserve"> </w:t>
      </w:r>
      <w:r w:rsidR="001664E3">
        <w:rPr>
          <w:b/>
          <w:sz w:val="24"/>
          <w:szCs w:val="24"/>
        </w:rPr>
        <w:t xml:space="preserve"> 2021</w:t>
      </w:r>
      <w:r w:rsidR="00876945" w:rsidRPr="00876945">
        <w:rPr>
          <w:b/>
        </w:rPr>
        <w:t xml:space="preserve">                                                                        FIRMA…………………………………………………………….</w:t>
      </w:r>
    </w:p>
    <w:sectPr w:rsidR="00B623F0" w:rsidRPr="00D80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795C"/>
    <w:multiLevelType w:val="hybridMultilevel"/>
    <w:tmpl w:val="007E33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2F4A0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B44AB"/>
    <w:multiLevelType w:val="hybridMultilevel"/>
    <w:tmpl w:val="166C9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13BBF"/>
    <w:multiLevelType w:val="hybridMultilevel"/>
    <w:tmpl w:val="A0AA0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0EA"/>
    <w:multiLevelType w:val="hybridMultilevel"/>
    <w:tmpl w:val="CC78D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01769"/>
    <w:multiLevelType w:val="hybridMultilevel"/>
    <w:tmpl w:val="BBD6A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C6A51"/>
    <w:multiLevelType w:val="hybridMultilevel"/>
    <w:tmpl w:val="DB421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6167F"/>
    <w:multiLevelType w:val="hybridMultilevel"/>
    <w:tmpl w:val="84867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1A"/>
    <w:rsid w:val="00086465"/>
    <w:rsid w:val="000918EA"/>
    <w:rsid w:val="00142C93"/>
    <w:rsid w:val="001664E3"/>
    <w:rsid w:val="002458F4"/>
    <w:rsid w:val="00261812"/>
    <w:rsid w:val="00315E2C"/>
    <w:rsid w:val="0037457B"/>
    <w:rsid w:val="003E6524"/>
    <w:rsid w:val="00480D80"/>
    <w:rsid w:val="004A751A"/>
    <w:rsid w:val="004D7C7D"/>
    <w:rsid w:val="00590945"/>
    <w:rsid w:val="00636539"/>
    <w:rsid w:val="00682536"/>
    <w:rsid w:val="00746ECF"/>
    <w:rsid w:val="007F2157"/>
    <w:rsid w:val="00826867"/>
    <w:rsid w:val="00832608"/>
    <w:rsid w:val="00876945"/>
    <w:rsid w:val="008E0050"/>
    <w:rsid w:val="00966B58"/>
    <w:rsid w:val="0098594D"/>
    <w:rsid w:val="0098728A"/>
    <w:rsid w:val="00AD0CC6"/>
    <w:rsid w:val="00B623F0"/>
    <w:rsid w:val="00BC7560"/>
    <w:rsid w:val="00CD2B26"/>
    <w:rsid w:val="00CD2DA2"/>
    <w:rsid w:val="00D14095"/>
    <w:rsid w:val="00D338DA"/>
    <w:rsid w:val="00D36EE4"/>
    <w:rsid w:val="00D61E82"/>
    <w:rsid w:val="00D8020F"/>
    <w:rsid w:val="00DB06F4"/>
    <w:rsid w:val="00DF242F"/>
    <w:rsid w:val="00E33DC8"/>
    <w:rsid w:val="00E8525C"/>
    <w:rsid w:val="00F07B3E"/>
    <w:rsid w:val="00F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24E6"/>
  <w15:docId w15:val="{05AD138F-6BD0-46C3-B864-CA770A1D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2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0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D8020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E65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AD0B-A449-44BC-A70A-C58CEEC0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Engineering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Utente</cp:lastModifiedBy>
  <cp:revision>17</cp:revision>
  <dcterms:created xsi:type="dcterms:W3CDTF">2020-12-11T10:37:00Z</dcterms:created>
  <dcterms:modified xsi:type="dcterms:W3CDTF">2021-05-17T11:47:00Z</dcterms:modified>
</cp:coreProperties>
</file>